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泰康在线财产保险股份有限公司</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【泰超能·全民医疗险】</w:t>
      </w:r>
      <w:r>
        <w:rPr>
          <w:rFonts w:hint="eastAsia" w:ascii="微软雅黑" w:hAnsi="微软雅黑" w:eastAsia="微软雅黑" w:cs="微软雅黑"/>
          <w:b/>
          <w:bCs/>
          <w:sz w:val="32"/>
          <w:szCs w:val="32"/>
        </w:rPr>
        <w:t>药品清单</w:t>
      </w:r>
    </w:p>
    <w:p>
      <w:pPr>
        <w:bidi w:val="0"/>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lang w:val="en-US" w:eastAsia="zh-CN"/>
        </w:rPr>
        <w:t>一、</w:t>
      </w:r>
      <w:r>
        <w:rPr>
          <w:rFonts w:hint="eastAsia" w:ascii="微软雅黑" w:hAnsi="微软雅黑" w:eastAsia="微软雅黑" w:cs="微软雅黑"/>
          <w:b/>
          <w:bCs/>
          <w:sz w:val="21"/>
          <w:szCs w:val="21"/>
        </w:rPr>
        <w:t>适用条款及责任：</w:t>
      </w:r>
    </w:p>
    <w:tbl>
      <w:tblPr>
        <w:tblStyle w:val="6"/>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sz w:val="21"/>
                <w:szCs w:val="21"/>
                <w:highlight w:val="none"/>
                <w:lang w:val="en-US" w:eastAsia="zh-CN"/>
              </w:rPr>
              <w:t>条款名称</w:t>
            </w:r>
          </w:p>
        </w:tc>
        <w:tc>
          <w:tcPr>
            <w:tcW w:w="4275"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bCs/>
                <w:sz w:val="21"/>
                <w:szCs w:val="21"/>
                <w:highlight w:val="none"/>
                <w:lang w:val="en-US" w:eastAsia="zh-CN"/>
              </w:rPr>
            </w:pPr>
            <w:r>
              <w:rPr>
                <w:rFonts w:hint="eastAsia" w:ascii="微软雅黑" w:hAnsi="微软雅黑" w:eastAsia="微软雅黑" w:cs="微软雅黑"/>
                <w:b/>
                <w:bCs/>
                <w:sz w:val="21"/>
                <w:szCs w:val="21"/>
                <w:highlight w:val="none"/>
                <w:lang w:val="en-US" w:eastAsia="zh-CN"/>
              </w:rPr>
              <w:t>责任名称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 w:val="0"/>
                <w:bCs w:val="0"/>
                <w:sz w:val="20"/>
                <w:szCs w:val="20"/>
                <w:highlight w:val="none"/>
                <w:lang w:val="en-US" w:eastAsia="zh-CN"/>
              </w:rPr>
            </w:pPr>
            <w:r>
              <w:rPr>
                <w:rFonts w:hint="eastAsia" w:ascii="微软雅黑" w:hAnsi="微软雅黑" w:eastAsia="微软雅黑" w:cs="微软雅黑"/>
                <w:b w:val="0"/>
                <w:bCs w:val="0"/>
                <w:sz w:val="20"/>
                <w:szCs w:val="20"/>
                <w:highlight w:val="none"/>
                <w:lang w:val="en-US" w:eastAsia="zh-CN"/>
              </w:rPr>
              <w:t>泰康在线财产保险股份有限公司住院费用医疗保险T款（互联网专属）</w:t>
            </w:r>
          </w:p>
        </w:tc>
        <w:tc>
          <w:tcPr>
            <w:tcW w:w="4275"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 w:val="0"/>
                <w:bCs w:val="0"/>
                <w:sz w:val="20"/>
                <w:szCs w:val="20"/>
                <w:highlight w:val="none"/>
                <w:lang w:val="en-US" w:eastAsia="zh-CN"/>
              </w:rPr>
            </w:pPr>
            <w:r>
              <w:rPr>
                <w:rFonts w:hint="eastAsia" w:ascii="微软雅黑" w:hAnsi="微软雅黑" w:eastAsia="微软雅黑" w:cs="微软雅黑"/>
                <w:b w:val="0"/>
                <w:bCs w:val="0"/>
                <w:sz w:val="20"/>
                <w:szCs w:val="20"/>
                <w:highlight w:val="none"/>
                <w:lang w:val="en-US" w:eastAsia="zh-CN"/>
              </w:rPr>
              <w:t>恶性肿瘤院外特种药品费用保险金(目录一)</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 w:val="0"/>
                <w:bCs w:val="0"/>
                <w:sz w:val="20"/>
                <w:szCs w:val="20"/>
                <w:highlight w:val="none"/>
                <w:lang w:val="en-US" w:eastAsia="zh-CN"/>
              </w:rPr>
            </w:pPr>
            <w:r>
              <w:rPr>
                <w:rFonts w:hint="eastAsia" w:ascii="微软雅黑" w:hAnsi="微软雅黑" w:eastAsia="微软雅黑" w:cs="微软雅黑"/>
                <w:b w:val="0"/>
                <w:bCs w:val="0"/>
                <w:sz w:val="20"/>
                <w:szCs w:val="20"/>
                <w:highlight w:val="none"/>
                <w:lang w:val="en-US" w:eastAsia="zh-CN"/>
              </w:rPr>
              <w:t>恶性肿瘤院外特种药品费用保险金(目录二)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 w:val="0"/>
                <w:bCs w:val="0"/>
                <w:sz w:val="20"/>
                <w:szCs w:val="20"/>
                <w:highlight w:val="none"/>
                <w:lang w:val="en-US" w:eastAsia="zh-CN"/>
              </w:rPr>
            </w:pPr>
            <w:r>
              <w:rPr>
                <w:rFonts w:hint="eastAsia" w:ascii="微软雅黑" w:hAnsi="微软雅黑" w:eastAsia="微软雅黑" w:cs="微软雅黑"/>
                <w:b w:val="0"/>
                <w:bCs w:val="0"/>
                <w:sz w:val="20"/>
                <w:szCs w:val="20"/>
                <w:highlight w:val="none"/>
                <w:lang w:val="en-US" w:eastAsia="zh-CN"/>
              </w:rPr>
              <w:t>泰康在线财产保险股份有限公司互联网医院特定药品费用医疗保险C款（互联网专属）</w:t>
            </w:r>
          </w:p>
        </w:tc>
        <w:tc>
          <w:tcPr>
            <w:tcW w:w="4275" w:type="dxa"/>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left"/>
              <w:textAlignment w:val="auto"/>
              <w:rPr>
                <w:rFonts w:hint="eastAsia" w:ascii="微软雅黑" w:hAnsi="微软雅黑" w:eastAsia="微软雅黑" w:cs="微软雅黑"/>
                <w:b w:val="0"/>
                <w:bCs w:val="0"/>
                <w:sz w:val="20"/>
                <w:szCs w:val="20"/>
                <w:highlight w:val="none"/>
                <w:lang w:val="en-US" w:eastAsia="zh-CN"/>
              </w:rPr>
            </w:pPr>
            <w:r>
              <w:rPr>
                <w:rFonts w:hint="eastAsia" w:ascii="微软雅黑" w:hAnsi="微软雅黑" w:eastAsia="微软雅黑" w:cs="微软雅黑"/>
                <w:b w:val="0"/>
                <w:bCs w:val="0"/>
                <w:sz w:val="20"/>
                <w:szCs w:val="20"/>
                <w:highlight w:val="none"/>
                <w:lang w:val="en-US" w:eastAsia="zh-CN"/>
              </w:rPr>
              <w:t>互联网医院特定药品费用医疗保险金-清单一和清单二</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微软雅黑" w:hAnsi="微软雅黑" w:eastAsia="微软雅黑" w:cs="微软雅黑"/>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sz w:val="21"/>
          <w:szCs w:val="21"/>
        </w:rPr>
      </w:pPr>
      <w:r>
        <w:rPr>
          <w:rFonts w:hint="eastAsia" w:ascii="微软雅黑" w:hAnsi="微软雅黑" w:eastAsia="微软雅黑" w:cs="微软雅黑"/>
          <w:b/>
          <w:bCs/>
          <w:sz w:val="21"/>
          <w:szCs w:val="21"/>
          <w:lang w:val="en-US" w:eastAsia="zh-CN"/>
        </w:rPr>
        <w:t>二、</w:t>
      </w:r>
      <w:r>
        <w:rPr>
          <w:rFonts w:hint="eastAsia" w:ascii="微软雅黑" w:hAnsi="微软雅黑" w:eastAsia="微软雅黑" w:cs="微软雅黑"/>
          <w:b/>
          <w:bCs/>
          <w:sz w:val="21"/>
          <w:szCs w:val="21"/>
        </w:rPr>
        <w:t>公示时间</w:t>
      </w:r>
      <w:r>
        <w:rPr>
          <w:rFonts w:hint="eastAsia" w:ascii="微软雅黑" w:hAnsi="微软雅黑" w:eastAsia="微软雅黑" w:cs="微软雅黑"/>
          <w:sz w:val="21"/>
          <w:szCs w:val="21"/>
        </w:rPr>
        <w:t>: 202</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 xml:space="preserve"> 年</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lang w:val="en-US" w:eastAsia="zh-CN"/>
        </w:rPr>
        <w:t>22</w:t>
      </w:r>
      <w:r>
        <w:rPr>
          <w:rFonts w:hint="eastAsia" w:ascii="微软雅黑" w:hAnsi="微软雅黑" w:eastAsia="微软雅黑" w:cs="微软雅黑"/>
          <w:sz w:val="21"/>
          <w:szCs w:val="21"/>
        </w:rPr>
        <w:t>日</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bCs/>
          <w:sz w:val="21"/>
          <w:szCs w:val="21"/>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三、恶性肿瘤院外特种药品费用保险金的药品清单</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目录一（YWTY009）：</w:t>
      </w:r>
    </w:p>
    <w:tbl>
      <w:tblPr>
        <w:tblStyle w:val="5"/>
        <w:tblW w:w="845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72"/>
        <w:gridCol w:w="1244"/>
        <w:gridCol w:w="2123"/>
        <w:gridCol w:w="2113"/>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772" w:type="dxa"/>
            <w:tcBorders>
              <w:tl2br w:val="nil"/>
              <w:tr2bl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124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商品名</w:t>
            </w:r>
          </w:p>
        </w:tc>
        <w:tc>
          <w:tcPr>
            <w:tcW w:w="21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药品名</w:t>
            </w:r>
          </w:p>
        </w:tc>
        <w:tc>
          <w:tcPr>
            <w:tcW w:w="211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厂商</w:t>
            </w:r>
          </w:p>
        </w:tc>
        <w:tc>
          <w:tcPr>
            <w:tcW w:w="220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适用疾病种类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72" w:type="dxa"/>
            <w:tcBorders>
              <w:tl2br w:val="nil"/>
              <w:tr2bl w:val="nil"/>
            </w:tcBorders>
            <w:shd w:val="clear" w:color="auto" w:fill="auto"/>
            <w:noWrap/>
            <w:vAlign w:val="center"/>
          </w:tcPr>
          <w:p>
            <w:pPr>
              <w:keepNext w:val="0"/>
              <w:keepLines w:val="0"/>
              <w:widowControl/>
              <w:suppressLineNumbers w:val="0"/>
              <w:wordWrap w:val="0"/>
              <w:jc w:val="right"/>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 xml:space="preserve">1  </w:t>
            </w:r>
          </w:p>
        </w:tc>
        <w:tc>
          <w:tcPr>
            <w:tcW w:w="124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奕凯达</w:t>
            </w:r>
          </w:p>
        </w:tc>
        <w:tc>
          <w:tcPr>
            <w:tcW w:w="21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阿基仑赛注射液</w:t>
            </w:r>
          </w:p>
        </w:tc>
        <w:tc>
          <w:tcPr>
            <w:tcW w:w="211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复星凯特</w:t>
            </w:r>
          </w:p>
        </w:tc>
        <w:tc>
          <w:tcPr>
            <w:tcW w:w="220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淋巴瘤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772" w:type="dxa"/>
            <w:tcBorders>
              <w:tl2br w:val="nil"/>
              <w:tr2bl w:val="nil"/>
            </w:tcBorders>
            <w:shd w:val="clear" w:color="auto" w:fill="auto"/>
            <w:noWrap/>
            <w:vAlign w:val="center"/>
          </w:tcPr>
          <w:p>
            <w:pPr>
              <w:keepNext w:val="0"/>
              <w:keepLines w:val="0"/>
              <w:widowControl/>
              <w:suppressLineNumbers w:val="0"/>
              <w:wordWrap w:val="0"/>
              <w:jc w:val="right"/>
              <w:textAlignment w:val="center"/>
              <w:rPr>
                <w:rFonts w:hint="default" w:ascii="微软雅黑" w:hAnsi="微软雅黑" w:eastAsia="微软雅黑" w:cs="微软雅黑"/>
                <w:i w:val="0"/>
                <w:iCs w:val="0"/>
                <w:color w:val="000000"/>
                <w:sz w:val="18"/>
                <w:szCs w:val="18"/>
                <w:u w:val="none"/>
                <w:lang w:val="en-US"/>
              </w:rPr>
            </w:pPr>
            <w:r>
              <w:rPr>
                <w:rFonts w:hint="eastAsia" w:ascii="微软雅黑" w:hAnsi="微软雅黑" w:eastAsia="微软雅黑" w:cs="微软雅黑"/>
                <w:i w:val="0"/>
                <w:iCs w:val="0"/>
                <w:color w:val="000000"/>
                <w:kern w:val="0"/>
                <w:sz w:val="18"/>
                <w:szCs w:val="18"/>
                <w:u w:val="none"/>
                <w:lang w:val="en-US" w:eastAsia="zh-CN" w:bidi="ar"/>
              </w:rPr>
              <w:t xml:space="preserve">2  </w:t>
            </w:r>
          </w:p>
        </w:tc>
        <w:tc>
          <w:tcPr>
            <w:tcW w:w="124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倍诺达</w:t>
            </w:r>
          </w:p>
        </w:tc>
        <w:tc>
          <w:tcPr>
            <w:tcW w:w="212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瑞基奥仑赛注射液</w:t>
            </w:r>
          </w:p>
        </w:tc>
        <w:tc>
          <w:tcPr>
            <w:tcW w:w="211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药明巨诺</w:t>
            </w:r>
          </w:p>
        </w:tc>
        <w:tc>
          <w:tcPr>
            <w:tcW w:w="2204"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淋巴瘤</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目录二（YWTY010）：</w:t>
      </w:r>
    </w:p>
    <w:tbl>
      <w:tblPr>
        <w:tblStyle w:val="5"/>
        <w:tblW w:w="84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1714"/>
        <w:gridCol w:w="59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商品名</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通用名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p>
            <w:pPr>
              <w:pStyle w:val="2"/>
              <w:rPr>
                <w:rFonts w:hint="default"/>
                <w:lang w:val="en-US" w:eastAsia="zh-CN"/>
              </w:rPr>
            </w:pPr>
          </w:p>
          <w:p>
            <w:pPr>
              <w:keepNext w:val="0"/>
              <w:keepLines w:val="0"/>
              <w:widowControl/>
              <w:suppressLineNumbers w:val="0"/>
              <w:jc w:val="both"/>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赫赛汀</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曲妥珠单抗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艾坦</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阿帕替尼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泰瑞沙</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奥希替尼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特罗凯</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厄洛替尼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吉泰瑞</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阿法替尼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易瑞沙</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吉非替尼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伊瑞可</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吉非替尼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安圣莎</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阿来替尼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赞可达</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塞瑞替尼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赛可瑞</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克唑替尼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欧狄沃</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纳武利尤单抗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安维汀</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贝伐珠单抗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凯美纳</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埃克替尼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多泽润</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达可替尼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恩度</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重组人血管内皮抑制素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福可维</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安罗替尼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乐卫玛</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仑伐替尼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拜万戈</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瑞戈非尼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飞尼妥</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依维莫司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多吉美</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索拉非尼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维全特</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培唑帕尼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英立达</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阿昔替尼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帕捷特</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帕妥珠单抗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爱博新</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哌柏西利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艾瑞妮</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吡咯替尼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爱必妥</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西妥昔单抗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爱优特</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呋喹替尼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施达赛</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达沙替尼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依尼舒</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达沙替尼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格列卫</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伊马替尼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格尼可</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伊马替尼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诺利宁</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伊马替尼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昕维</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伊马替尼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达希纳</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尼洛替尼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亿珂</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伊布替尼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索坦</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舒尼替尼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利普卓</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奥拉帕利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佐博伏</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维莫非尼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可瑞达</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帕博利珠单抗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拓益</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特瑞普利单抗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泰欣生</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尼妥珠单抗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泽珂</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阿比特龙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美罗华</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利妥昔单抗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汉利康</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利妥昔单抗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达伯舒</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信迪利单抗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艾瑞卡</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卡瑞利珠单抗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爱谱沙</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西达本胺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万珂</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硼替佐米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齐普乐</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硼替佐米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昕泰</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硼替佐米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千平</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硼替佐米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益久</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硼替佐米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瑞复美</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来那度胺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立生</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来那度胺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齐普怡</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来那度胺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安显</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来那度胺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恩莱瑞</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伊沙佐米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58</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泰菲乐</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甲磺酸达拉非尼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59</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迈吉宁</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曲美替尼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60</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多美素</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盐酸多柔比星脂质体注射液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61</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安加维</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地舒单抗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62</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迈维宁</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注射用盐酸美法仑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63</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兆珂</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达雷妥尤单抗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64</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洛瑞特</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盐酸厄洛替尼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65</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百悦泽</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泽布替尼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66</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百泽安</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替雷利珠单抗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67</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安适利</w:t>
            </w:r>
          </w:p>
        </w:tc>
        <w:tc>
          <w:tcPr>
            <w:tcW w:w="5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Style w:val="8"/>
                <w:rFonts w:hint="eastAsia" w:ascii="微软雅黑" w:hAnsi="微软雅黑" w:eastAsia="微软雅黑" w:cs="微软雅黑"/>
                <w:lang w:val="en-US" w:eastAsia="zh-CN" w:bidi="ar"/>
              </w:rPr>
              <w:t>维布妥昔单抗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68</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吉至</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吉非替尼片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exact"/>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69</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海乐卫</w:t>
            </w:r>
          </w:p>
        </w:tc>
        <w:tc>
          <w:tcPr>
            <w:tcW w:w="59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甲磺酸艾立布林</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四</w:t>
      </w:r>
      <w:r>
        <w:rPr>
          <w:rFonts w:hint="eastAsia" w:ascii="微软雅黑" w:hAnsi="微软雅黑" w:eastAsia="微软雅黑" w:cs="微软雅黑"/>
          <w:b/>
          <w:bCs/>
          <w:sz w:val="21"/>
          <w:szCs w:val="21"/>
        </w:rPr>
        <w:t>、</w:t>
      </w:r>
      <w:r>
        <w:rPr>
          <w:rFonts w:hint="eastAsia" w:ascii="微软雅黑" w:hAnsi="微软雅黑" w:eastAsia="微软雅黑" w:cs="微软雅黑"/>
          <w:b/>
          <w:bCs/>
          <w:sz w:val="21"/>
          <w:szCs w:val="21"/>
          <w:highlight w:val="none"/>
        </w:rPr>
        <w:t>特定药品费用</w:t>
      </w:r>
      <w:r>
        <w:rPr>
          <w:rFonts w:hint="eastAsia" w:ascii="微软雅黑" w:hAnsi="微软雅黑" w:eastAsia="微软雅黑" w:cs="微软雅黑"/>
          <w:b/>
          <w:bCs/>
          <w:sz w:val="21"/>
          <w:szCs w:val="21"/>
          <w:highlight w:val="none"/>
          <w:lang w:val="en-US" w:eastAsia="zh-CN"/>
        </w:rPr>
        <w:t>医疗</w:t>
      </w:r>
      <w:r>
        <w:rPr>
          <w:rFonts w:hint="eastAsia" w:ascii="微软雅黑" w:hAnsi="微软雅黑" w:eastAsia="微软雅黑" w:cs="微软雅黑"/>
          <w:b/>
          <w:bCs/>
          <w:sz w:val="21"/>
          <w:szCs w:val="21"/>
          <w:highlight w:val="none"/>
        </w:rPr>
        <w:t>保险金</w:t>
      </w:r>
      <w:r>
        <w:rPr>
          <w:rFonts w:hint="eastAsia" w:ascii="微软雅黑" w:hAnsi="微软雅黑" w:eastAsia="微软雅黑" w:cs="微软雅黑"/>
          <w:b/>
          <w:bCs/>
          <w:sz w:val="21"/>
          <w:szCs w:val="21"/>
          <w:lang w:val="en-US" w:eastAsia="zh-CN"/>
        </w:rPr>
        <w:t>的</w:t>
      </w:r>
      <w:r>
        <w:rPr>
          <w:rFonts w:hint="eastAsia" w:ascii="微软雅黑" w:hAnsi="微软雅黑" w:eastAsia="微软雅黑" w:cs="微软雅黑"/>
          <w:b/>
          <w:bCs/>
          <w:sz w:val="21"/>
          <w:szCs w:val="21"/>
        </w:rPr>
        <w:t>药品清单</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bCs/>
          <w:sz w:val="21"/>
          <w:szCs w:val="21"/>
          <w:lang w:val="en-US" w:eastAsia="zh-CN"/>
        </w:rPr>
        <w:t>清单一（(DBT001)：</w:t>
      </w:r>
      <w:r>
        <w:rPr>
          <w:rFonts w:hint="eastAsia" w:ascii="微软雅黑" w:hAnsi="微软雅黑" w:eastAsia="微软雅黑" w:cs="微软雅黑"/>
          <w:b w:val="0"/>
          <w:bCs w:val="0"/>
          <w:sz w:val="21"/>
          <w:szCs w:val="21"/>
          <w:lang w:val="en-US" w:eastAsia="zh-CN"/>
        </w:rPr>
        <w:t>互联网医院特定药品费用保险金指定就诊医院为鼎康慈桦互联网医院、海南孚视互联网医院、医褒联博仁暨德济互联网医院和银川智云互联网医院；指定的互联网药店为卫宁云钥。</w:t>
      </w:r>
    </w:p>
    <w:tbl>
      <w:tblPr>
        <w:tblStyle w:val="5"/>
        <w:tblW w:w="84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848"/>
        <w:gridCol w:w="1550"/>
        <w:gridCol w:w="1725"/>
        <w:gridCol w:w="2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商品名称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通用名</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规格</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阿托伐他汀钙片(立普妥)</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阿托伐他汀钙片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20mg*28片薄膜衣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辉瑞制药有限公司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达格列净片(安达唐)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达格列净片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10mg*7片*2板</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阿斯利康制药有限公司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盐酸二甲双胍片(格华止)</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盐酸二甲双胍片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0.5g*10片*2板薄膜衣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中美上海施贵宝制药有限公司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盐酸二甲双胍缓释片(格华止)</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盐酸二甲双胍缓释片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0.5g*30片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MerckKGaA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阿司匹林肠溶片(拜阿司匹灵)</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阿司匹林肠溶片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100mg*30片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拜耳医药保健有限公司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替米沙坦片(美卡素)</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替米沙坦片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80mg*7片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上海勃林格殷格翰药业有限公司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阿卡波糖片(拜唐苹)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阿卡波糖片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50mg*15片*2板</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拜耳医药保健有限公司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阿托伐他汀钙片(立普妥)</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阿托伐他汀钙片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20mg*7片薄膜衣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辉瑞制药有限公司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琥珀酸美托洛尔缓释片(倍他乐克)</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琥珀酸美托洛尔缓释片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47.5mg*14片*2板薄膜衣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阿斯利康制药有限公司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利格列汀片(欧唐宁)</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利格列汀片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5mg*7片*1板薄膜衣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上海勃林格殷格翰药业有限公司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硝苯地平控释片(拜新同)</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硝苯地平控释片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30mg*7片薄膜衣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拜耳医药保健有限公司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琥珀酸美托洛尔缓释片(倍他乐克)</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琥珀酸美托洛尔缓释片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47.5mg*7片薄膜衣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阿斯利康制药有限公司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缬沙坦胶囊（代文）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缬沙坦胶囊</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80mg*28粒</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北京诺华制药有限公司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沙格列汀片(安立泽)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沙格列汀片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5mg*7片薄膜衣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阿斯利康制药有限公司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苯磺酸氨氯地平片(络活喜)</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苯磺酸氨氯地平片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5mg*28片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辉瑞制药有限公司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瑞舒伐他汀钙片(可定)</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瑞舒伐他汀钙片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10mg*7片薄膜衣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阿斯利康药业(中国)有限公司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硫酸氢氯吡格雷片(波立维)</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硫酸氢氯吡格雷片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75mg*7片薄膜衣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赛诺菲(杭州)制药有限公司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缬沙坦氨氯地平片(Ⅰ)(倍博特)</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缬沙坦氨氯地平片(Ⅰ)</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80mg:5mg*28片薄膜衣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Novartis Farmaceutica S.A.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19</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非洛地平缓释片(波依定)</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非洛地平缓释片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5mg*10片薄膜衣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阿斯利康药业(中国)有限公司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酒石酸美托洛尔片(倍他乐克)</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酒石酸美托洛尔片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50mg*20片*1板</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阿斯利康制药有限公司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21</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培哚普利叔丁胺片(雅施达)</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培哚普利叔丁胺片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8mg*15片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施维雅(天津)制药有限公司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苯磺酸氨氯地平片(络活喜)</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苯磺酸氨氯地平片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5mg*7片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辉瑞制药有限公司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23</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酒石酸美托洛尔片(倍他乐克)</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酒石酸美托洛尔片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25mg*20片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阿斯利康制药有限公司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盐酸阿罗洛尔片(阿尔马尔)</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盐酸阿罗洛尔片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10mg*10片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住友制药(苏州)有限公司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盐酸贝那普利片(洛汀新)</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盐酸贝那普利片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5mg*7片*2板薄膜衣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北京诺华制药有限公司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26</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盐酸乐卡地平片(再宁平)</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盐酸乐卡地平片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10mg*7片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意大利Recordati S.P.A.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27</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格列齐特缓释片(达美康)</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格列齐特缓释片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30mg*30片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施维雅(天津)制药有限公司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28</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培哚普利吲达帕胺片(百普乐)</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培哚普利吲达帕胺片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施维雅(天津)制药有限公司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29</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盐酸地尔硫卓片(合心爽)</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盐酸地尔硫卓片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30mg*10片*5板</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天津田边制药有限公司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盐酸曲美他嗪片(万爽力)</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盐酸曲美他嗪片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20mg*15片*2板薄膜衣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施维雅(天津)制药有限公司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31</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奥美沙坦酯片(傲坦)</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奥美沙坦酯片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20mg*7片</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第一三共制药(上海)有限公司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32</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磷酸西格列汀片(捷诺维)</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磷酸西格列汀片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100mg*7片薄膜衣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杭州默沙东制药有限公司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33</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缬沙坦氢氯噻嗪片(复代文)</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缬沙坦氢氯噻嗪片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80mg:12.5mg*7片薄膜衣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Novartis Farma S.p.A（Ⅰ），分包装北京诺华制药有限公司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34</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非洛地平缓释片(波依定)</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非洛地平缓释片</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2.5mg*10片*1板薄膜衣</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阿斯利康制药有限公司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35</w:t>
            </w:r>
          </w:p>
        </w:tc>
        <w:tc>
          <w:tcPr>
            <w:tcW w:w="18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非诺贝特胶囊(力平之)</w:t>
            </w:r>
          </w:p>
        </w:tc>
        <w:tc>
          <w:tcPr>
            <w:tcW w:w="1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非诺贝特胶囊</w:t>
            </w:r>
          </w:p>
        </w:tc>
        <w:tc>
          <w:tcPr>
            <w:tcW w:w="1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0.2g*10粒</w:t>
            </w:r>
          </w:p>
        </w:tc>
        <w:tc>
          <w:tcPr>
            <w:tcW w:w="25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法国RECIPHARM FONTAINE</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清单二(PY005)：</w:t>
      </w:r>
      <w:r>
        <w:rPr>
          <w:rFonts w:hint="eastAsia" w:ascii="微软雅黑" w:hAnsi="微软雅黑" w:eastAsia="微软雅黑" w:cs="微软雅黑"/>
          <w:b w:val="0"/>
          <w:bCs w:val="0"/>
          <w:sz w:val="21"/>
          <w:szCs w:val="21"/>
          <w:lang w:val="en-US" w:eastAsia="zh-CN"/>
        </w:rPr>
        <w:t>指定药店为方舟健客</w:t>
      </w:r>
    </w:p>
    <w:tbl>
      <w:tblPr>
        <w:tblStyle w:val="5"/>
        <w:tblW w:w="84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7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9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序号</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商品名称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复方葡萄糖酸钙口服溶液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枯草杆菌二联活菌颗粒(妈咪爱)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葡萄糖酸钙锌口服溶液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小儿氨酚黄那敏颗粒(护彤)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小儿柴桂退热颗粒(葵花药业)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复方氯己定含漱液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复方门冬维甘滴眼液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复方牛磺酸滴眼液(小乐敦)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西瓜霜润喉片(三金)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10</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红霉素软膏(三益)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11</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氯雷他定片(逸舒)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萘敏维滴眼液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13</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通窍鼻炎片(正药)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14</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盐酸西替利嗪片(西可韦)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15</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珍珠明目滴眼液(乐珠)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关节止痛膏(羚锐)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17</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麝香壮骨膏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盐酸氨基葡萄糖胶囊(奥泰灵)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19</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云南白药气雾剂(云南白药)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20</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正红花油(依马打)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21</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乌鸡白凤丸(半边天)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22</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逍遥丸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23</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硝酸咪康唑栓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24</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益母草颗粒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左炔诺孕酮片(金毓婷)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26</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感冒清热颗粒(修正)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27</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复方感冒灵颗粒(双蚁)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28</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感冒清热颗粒(修正)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29</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藿香正气胶囊(太极)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30</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金嗓子喉片(金嗓子)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31</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连花清瘟胶囊(以岭)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32</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维C银翘片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33</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小柴胡颗粒(白云山)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34</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咽炎含片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35</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防水创可贴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36</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风油精(白云山)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37</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口罩爆珠(连花)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38</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酒精棉球(约斯夫)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39</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酒精棉球(约斯夫)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40</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生理性海水鼻腔喷雾器(喷必净)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41</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一次性使用医用口罩(恩惠医疗)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42</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维特尔牌碘伏消毒液(聚维酮碑)(邦舒健)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43</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阿昔洛韦乳膏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44</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米诺地尔酊(蔓迪)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45</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尿素维E乳膏(福元)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46</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硝酸咪康唑乳膏(新和成)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47</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盐酸特比萘芬喷雾剂(丁克)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48</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盐酸特比萘芬乳膏(丁克)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49</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奥利司他胶囊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50</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参苓白术散(同仁堂)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51</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肠炎宁胶囊(葫芦爸)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52</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大山楂丸(同仁堂)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53</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法莫替丁片(彼迪)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54</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健胃消食片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55</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开塞露(华青)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56</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蒙脱石散(草莓味)(思密达)(OTC)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57</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乳酸菌素片(好健时)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58</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香砂养胃丸(九芝堂)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59</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安神补脑液(敖东)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60</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康恩贝牌钙维生素D软胶囊(康恩贝)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61</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六味地黄丸(同仁堂)(水蜜丸)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62</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全天麻胶囊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63</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多种维生素矿物质片(银善存)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64</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新盖中盖牌碳酸钙维生素D3咀嚼片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65</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维生素D滴剂(悦而)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66</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维生素E软胶囊(成人)(汤臣倍健)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67</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叶酸片(朗欧)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68</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知柏地黄丸(九芝堂)(浓缩丸)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69</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维生素C片(维福佳)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70</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水杨酸软膏(马应龙)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71</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复方氨酚烷胺胶囊(修正)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72</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布洛芬缓释胶囊(联邦缓士芬)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73</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咳速停胶囊(百灵鸟)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74</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玻璃酸钠滴眼液(海露)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75</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复方对乙酰氨基酚片(II)(散列通)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76</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布洛芬混悬液(美林)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77</w:t>
            </w:r>
          </w:p>
        </w:tc>
        <w:tc>
          <w:tcPr>
            <w:tcW w:w="74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对乙酰氨基酚片(玉威)</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微软雅黑" w:hAnsi="微软雅黑" w:eastAsia="微软雅黑" w:cs="微软雅黑"/>
          <w:b w:val="0"/>
          <w:bCs w:val="0"/>
          <w:sz w:val="21"/>
          <w:szCs w:val="21"/>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F29A9"/>
    <w:rsid w:val="0F0A28FA"/>
    <w:rsid w:val="183B6EE7"/>
    <w:rsid w:val="1CC526A4"/>
    <w:rsid w:val="23C653D8"/>
    <w:rsid w:val="2DFF29A9"/>
    <w:rsid w:val="350A01CB"/>
    <w:rsid w:val="37B81B43"/>
    <w:rsid w:val="3A601169"/>
    <w:rsid w:val="3C3F4B72"/>
    <w:rsid w:val="3D636530"/>
    <w:rsid w:val="3D6A60F9"/>
    <w:rsid w:val="3FF571DA"/>
    <w:rsid w:val="41ED2D93"/>
    <w:rsid w:val="42710158"/>
    <w:rsid w:val="45B83D0C"/>
    <w:rsid w:val="46B467EB"/>
    <w:rsid w:val="49223E41"/>
    <w:rsid w:val="49B1226F"/>
    <w:rsid w:val="4CB841FE"/>
    <w:rsid w:val="65685FA8"/>
    <w:rsid w:val="6635625A"/>
    <w:rsid w:val="67825E63"/>
    <w:rsid w:val="68403510"/>
    <w:rsid w:val="6B606150"/>
    <w:rsid w:val="6ED54CFE"/>
    <w:rsid w:val="718906DB"/>
    <w:rsid w:val="7B4A2EB2"/>
    <w:rsid w:val="7D4E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napToGrid w:val="0"/>
      <w:spacing w:beforeLines="0" w:beforeAutospacing="0" w:afterLines="0" w:afterAutospacing="0" w:line="240" w:lineRule="auto"/>
      <w:outlineLvl w:val="0"/>
    </w:pPr>
    <w:rPr>
      <w:rFonts w:eastAsia="微软雅黑" w:asciiTheme="minorAscii" w:hAnsiTheme="minorAscii"/>
      <w:b/>
      <w:kern w:val="44"/>
      <w:sz w:val="21"/>
    </w:rPr>
  </w:style>
  <w:style w:type="paragraph" w:styleId="4">
    <w:name w:val="heading 2"/>
    <w:basedOn w:val="1"/>
    <w:next w:val="1"/>
    <w:semiHidden/>
    <w:unhideWhenUsed/>
    <w:qFormat/>
    <w:uiPriority w:val="0"/>
    <w:pPr>
      <w:keepNext/>
      <w:keepLines/>
      <w:snapToGrid w:val="0"/>
      <w:spacing w:before="0" w:after="0" w:line="240" w:lineRule="auto"/>
      <w:outlineLvl w:val="1"/>
    </w:pPr>
    <w:rPr>
      <w:rFonts w:ascii="Cambria" w:hAnsi="Cambria" w:eastAsia="仿宋" w:cs="Times New Roman"/>
      <w:b/>
      <w:bCs/>
      <w:sz w:val="28"/>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basedOn w:val="1"/>
    <w:next w:val="1"/>
    <w:unhideWhenUsed/>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41"/>
    <w:basedOn w:val="7"/>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4135</Words>
  <Characters>4842</Characters>
  <Lines>0</Lines>
  <Paragraphs>0</Paragraphs>
  <TotalTime>12</TotalTime>
  <ScaleCrop>false</ScaleCrop>
  <LinksUpToDate>false</LinksUpToDate>
  <CharactersWithSpaces>4852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2023-11-28T12:50:00Z</dcterms:created>
  <dc:creator>何舒晨</dc:creator>
  <cp:lastModifiedBy>pengzy09</cp:lastModifiedBy>
  <dcterms:modified xsi:type="dcterms:W3CDTF">2024-03-22T05:45:34Z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8EF7393D5D464EB7B29264E29657D105</vt:lpwstr>
  </property>
</Properties>
</file>